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</w:t>
      </w:r>
      <w:r w:rsidR="004D17E4">
        <w:rPr>
          <w:rFonts w:ascii="Arial" w:hAnsi="Arial" w:cs="Arial"/>
          <w:b/>
        </w:rPr>
        <w:t xml:space="preserve">Edukacja włączająca w Gminie </w:t>
      </w:r>
      <w:bookmarkStart w:id="0" w:name="_GoBack"/>
      <w:r w:rsidR="004D17E4">
        <w:rPr>
          <w:rFonts w:ascii="Arial" w:hAnsi="Arial" w:cs="Arial"/>
          <w:b/>
        </w:rPr>
        <w:t>Lipo</w:t>
      </w:r>
      <w:bookmarkEnd w:id="0"/>
      <w:r w:rsidR="004D17E4">
        <w:rPr>
          <w:rFonts w:ascii="Arial" w:hAnsi="Arial" w:cs="Arial"/>
          <w:b/>
        </w:rPr>
        <w:t>wa</w:t>
      </w:r>
      <w:r>
        <w:rPr>
          <w:rFonts w:ascii="Arial" w:hAnsi="Arial" w:cs="Arial"/>
          <w:b/>
        </w:rPr>
        <w:t>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Pr="00744658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9356"/>
        <w:gridCol w:w="851"/>
      </w:tblGrid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polskiego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 (dla dzieci z klas 4-8)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 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umiejętności uczenia się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– logopedyczne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specjalistyczne: rozwijające kompetencje emocjonalno-społeczne </w:t>
            </w:r>
          </w:p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koło robotyki i programowania-kodowania  </w:t>
            </w:r>
          </w:p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koło: Technika w praktyce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 językowe: język angielski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786CA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Trening radzenia sobie ze stresem, uważności, relaksacji i komunikacji 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A21C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Indywidualne wsparcie dzieci i młodzieży z pedagogiem lub psychologiem (w zależności od potrzeb danego uczestnika)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Grupowe spotkania z pedagogiem 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Grupowe spotkania z psychologiem 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A21CF5" w:rsidRPr="00786CAB" w:rsidTr="00A21CF5">
        <w:tc>
          <w:tcPr>
            <w:tcW w:w="9356" w:type="dxa"/>
          </w:tcPr>
          <w:p w:rsidR="00A21CF5" w:rsidRPr="00786CAB" w:rsidRDefault="00A21CF5" w:rsidP="00DA115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CAB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 (dla dzieci z klas 1-8)</w:t>
            </w:r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786CAB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="001C47BC" w:rsidRDefault="001C47BC" w:rsidP="0095001B">
      <w:pPr>
        <w:spacing w:line="360" w:lineRule="auto"/>
        <w:rPr>
          <w:rFonts w:ascii="Arial" w:hAnsi="Arial" w:cs="Arial"/>
        </w:rPr>
      </w:pPr>
    </w:p>
    <w:p w:rsidR="00A21CF5" w:rsidRDefault="00A21CF5" w:rsidP="0095001B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A21CF5" w:rsidTr="00DA115A">
        <w:trPr>
          <w:trHeight w:val="868"/>
        </w:trPr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przygotowującej opinię: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Pr="001C47BC" w:rsidRDefault="00A21CF5" w:rsidP="00DA115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 w szkole: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21CF5" w:rsidRPr="00D93405" w:rsidRDefault="00A21CF5" w:rsidP="0095001B">
      <w:pPr>
        <w:spacing w:line="360" w:lineRule="auto"/>
        <w:rPr>
          <w:rFonts w:ascii="Arial" w:hAnsi="Arial" w:cs="Arial"/>
        </w:rPr>
      </w:pPr>
    </w:p>
    <w:sectPr w:rsidR="00A21CF5" w:rsidRPr="00D93405" w:rsidSect="0095001B"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EEA" w:rsidRDefault="00234EEA" w:rsidP="00D93405">
      <w:r>
        <w:separator/>
      </w:r>
    </w:p>
  </w:endnote>
  <w:endnote w:type="continuationSeparator" w:id="0">
    <w:p w:rsidR="00234EEA" w:rsidRDefault="00234EEA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EEA" w:rsidRDefault="00234EEA" w:rsidP="00D93405">
      <w:r>
        <w:separator/>
      </w:r>
    </w:p>
  </w:footnote>
  <w:footnote w:type="continuationSeparator" w:id="0">
    <w:p w:rsidR="00234EEA" w:rsidRDefault="00234EEA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234EEA"/>
    <w:rsid w:val="0046281A"/>
    <w:rsid w:val="004D17E4"/>
    <w:rsid w:val="005907F9"/>
    <w:rsid w:val="005A1C4F"/>
    <w:rsid w:val="006652A5"/>
    <w:rsid w:val="0095001B"/>
    <w:rsid w:val="0097626C"/>
    <w:rsid w:val="00A21CF5"/>
    <w:rsid w:val="00C07730"/>
    <w:rsid w:val="00C92450"/>
    <w:rsid w:val="00D031A0"/>
    <w:rsid w:val="00D93405"/>
    <w:rsid w:val="00E3019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96746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2024-08-27T10:41:00Z</dcterms:created>
  <dcterms:modified xsi:type="dcterms:W3CDTF">2024-09-08T18:01:00Z</dcterms:modified>
</cp:coreProperties>
</file>